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A1" w:rsidRPr="009E0412" w:rsidRDefault="00F746E4" w:rsidP="004B5AA1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E0412">
        <w:rPr>
          <w:rFonts w:eastAsiaTheme="minorHAnsi"/>
          <w:sz w:val="22"/>
          <w:szCs w:val="22"/>
          <w:lang w:eastAsia="en-US"/>
        </w:rPr>
        <w:t xml:space="preserve"> </w:t>
      </w:r>
      <w:r w:rsidR="004B5AA1" w:rsidRPr="009E0412">
        <w:rPr>
          <w:rFonts w:eastAsiaTheme="minorHAnsi"/>
          <w:sz w:val="22"/>
          <w:szCs w:val="22"/>
          <w:lang w:eastAsia="en-US"/>
        </w:rPr>
        <w:t>Утверждено</w:t>
      </w:r>
    </w:p>
    <w:p w:rsidR="004B5AA1" w:rsidRPr="009E0412" w:rsidRDefault="004B5AA1" w:rsidP="004B5AA1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E0412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4B5AA1" w:rsidRPr="009E0412" w:rsidRDefault="004B5AA1" w:rsidP="004B5AA1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E0412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9E0412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9E0412">
        <w:rPr>
          <w:rFonts w:eastAsiaTheme="minorHAnsi"/>
          <w:sz w:val="22"/>
          <w:szCs w:val="22"/>
          <w:lang w:eastAsia="en-US"/>
        </w:rPr>
        <w:t xml:space="preserve">» </w:t>
      </w:r>
    </w:p>
    <w:p w:rsidR="004B5AA1" w:rsidRPr="009E0412" w:rsidRDefault="004B5AA1" w:rsidP="004B5AA1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4B5AA1" w:rsidRPr="009E0412" w:rsidRDefault="004B5AA1" w:rsidP="004B5AA1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E0412">
        <w:rPr>
          <w:rFonts w:eastAsiaTheme="minorHAnsi"/>
          <w:sz w:val="22"/>
          <w:szCs w:val="22"/>
          <w:lang w:eastAsia="en-US"/>
        </w:rPr>
        <w:t xml:space="preserve"> (Приказ №____от</w:t>
      </w:r>
      <w:r w:rsidR="00FB6B57" w:rsidRPr="009E0412">
        <w:rPr>
          <w:rFonts w:eastAsiaTheme="minorHAnsi"/>
          <w:sz w:val="22"/>
          <w:szCs w:val="22"/>
          <w:lang w:eastAsia="en-US"/>
        </w:rPr>
        <w:t>_____________ 2023</w:t>
      </w:r>
      <w:r w:rsidRPr="009E0412">
        <w:rPr>
          <w:rFonts w:eastAsiaTheme="minorHAnsi"/>
          <w:sz w:val="22"/>
          <w:szCs w:val="22"/>
          <w:lang w:eastAsia="en-US"/>
        </w:rPr>
        <w:t xml:space="preserve"> г.) </w:t>
      </w:r>
    </w:p>
    <w:p w:rsidR="004B5AA1" w:rsidRPr="009E0412" w:rsidRDefault="004B5AA1" w:rsidP="00493664">
      <w:pPr>
        <w:pStyle w:val="20"/>
        <w:shd w:val="clear" w:color="auto" w:fill="auto"/>
        <w:spacing w:after="0"/>
        <w:jc w:val="right"/>
        <w:rPr>
          <w:sz w:val="22"/>
          <w:szCs w:val="22"/>
        </w:rPr>
      </w:pPr>
    </w:p>
    <w:p w:rsidR="00493664" w:rsidRPr="00F746E4" w:rsidRDefault="00493664" w:rsidP="00493664">
      <w:pPr>
        <w:spacing w:line="288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746E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ПРЕЙСКУРАНТ №1 (Восток)</w:t>
      </w:r>
    </w:p>
    <w:p w:rsidR="00493664" w:rsidRPr="00F746E4" w:rsidRDefault="00493664" w:rsidP="00493664">
      <w:pPr>
        <w:spacing w:line="288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746E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на работы (услуги), выполняемые (оказываемые) ООО «</w:t>
      </w:r>
      <w:proofErr w:type="spellStart"/>
      <w:r w:rsidRPr="00F746E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Мособлгазсервис</w:t>
      </w:r>
      <w:proofErr w:type="spellEnd"/>
      <w:r w:rsidRPr="00F746E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7939"/>
        <w:gridCol w:w="1416"/>
        <w:gridCol w:w="2419"/>
      </w:tblGrid>
      <w:tr w:rsidR="00D0388F">
        <w:trPr>
          <w:trHeight w:hRule="exact" w:val="7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C0790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D0388F">
        <w:trPr>
          <w:trHeight w:hRule="exact" w:val="518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1. Техническое обслуживание подземных, надземных газопроводов</w:t>
            </w:r>
          </w:p>
        </w:tc>
      </w:tr>
      <w:tr w:rsidR="00D0388F">
        <w:trPr>
          <w:trHeight w:hRule="exact" w:val="893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в застроенной части поселений, эксплуатируемых на протяжении до 40 лет при отсутствии аварий и инцидентов и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высокого и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10800</w:t>
            </w:r>
          </w:p>
        </w:tc>
      </w:tr>
      <w:tr w:rsidR="00D0388F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низкого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7400</w:t>
            </w:r>
          </w:p>
        </w:tc>
      </w:tr>
      <w:tr w:rsidR="00D0388F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стальных газопроводов всех давлений в незастроенной части города (населенного пункта) и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при обходе 2 раза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4600</w:t>
            </w:r>
          </w:p>
        </w:tc>
      </w:tr>
      <w:tr w:rsidR="00D0388F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при обходе 1 раз в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5400</w:t>
            </w:r>
          </w:p>
        </w:tc>
      </w:tr>
      <w:tr w:rsidR="00D0388F">
        <w:trPr>
          <w:trHeight w:hRule="exact" w:val="141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стальных газопроводов, эксплуатируемых в зоне действия источников блуждающих токов, в грунтах со средней и высокой коррозионной агрессивностью, не обеспеченных минимальным защитным электрическим потенциалом; с </w:t>
            </w:r>
            <w:proofErr w:type="spellStart"/>
            <w:r>
              <w:rPr>
                <w:rStyle w:val="22"/>
              </w:rPr>
              <w:t>неустраненными</w:t>
            </w:r>
            <w:proofErr w:type="spellEnd"/>
            <w:r>
              <w:rPr>
                <w:rStyle w:val="22"/>
              </w:rPr>
              <w:t xml:space="preserve"> дефектами защитных покрытий, а также проложенных в </w:t>
            </w:r>
            <w:proofErr w:type="spellStart"/>
            <w:r>
              <w:rPr>
                <w:rStyle w:val="22"/>
              </w:rPr>
              <w:t>просадочных</w:t>
            </w:r>
            <w:proofErr w:type="spellEnd"/>
            <w:r>
              <w:rPr>
                <w:rStyle w:val="22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15500</w:t>
            </w:r>
          </w:p>
        </w:tc>
      </w:tr>
      <w:tr w:rsidR="00D0388F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27100</w:t>
            </w:r>
          </w:p>
        </w:tc>
      </w:tr>
      <w:tr w:rsidR="00D0388F">
        <w:trPr>
          <w:trHeight w:hRule="exact" w:val="571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9800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7939"/>
        <w:gridCol w:w="1416"/>
        <w:gridCol w:w="2419"/>
      </w:tblGrid>
      <w:tr w:rsidR="00D0388F" w:rsidTr="00474B8C">
        <w:trPr>
          <w:trHeight w:hRule="exact" w:val="7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C0790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D0388F" w:rsidTr="00474B8C">
        <w:trPr>
          <w:trHeight w:hRule="exact" w:val="15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1.4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с положительными и знакопеременными значениями электрических потенциалов; в неудовлетворительном техническом состоянии, подлежащих замене; эксплуатируемых более 40 лет при отрицательных результатах диагностики, назначенных на перекладку или реконструкцию: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474B8C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59400</w:t>
            </w:r>
          </w:p>
        </w:tc>
      </w:tr>
      <w:tr w:rsidR="00D0388F" w:rsidTr="00474B8C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27100</w:t>
            </w:r>
          </w:p>
        </w:tc>
      </w:tr>
      <w:tr w:rsidR="00D0388F" w:rsidTr="00474B8C">
        <w:trPr>
          <w:trHeight w:hRule="exact" w:val="93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1.5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после реконструкции методом протяжки полиэтиленовых труб или восстановленных синтетическим тканевым шлангом: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474B8C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5000</w:t>
            </w:r>
          </w:p>
        </w:tc>
      </w:tr>
      <w:tr w:rsidR="00D0388F" w:rsidTr="00474B8C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4400</w:t>
            </w:r>
          </w:p>
        </w:tc>
      </w:tr>
      <w:tr w:rsidR="00D0388F" w:rsidTr="00474B8C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1.6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эксплуатируемых на протяжении до 50 лет при отсутствии аварий и инцидентов: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474B8C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2700</w:t>
            </w:r>
          </w:p>
        </w:tc>
      </w:tr>
      <w:tr w:rsidR="00D0388F" w:rsidTr="00474B8C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2100</w:t>
            </w:r>
          </w:p>
        </w:tc>
      </w:tr>
      <w:tr w:rsidR="00D0388F" w:rsidTr="00474B8C">
        <w:trPr>
          <w:trHeight w:hRule="exact" w:val="6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находящихся в неудовлетворительном техническом состоянии, подлежащих замене: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474B8C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65000</w:t>
            </w:r>
          </w:p>
        </w:tc>
      </w:tr>
      <w:tr w:rsidR="00D0388F" w:rsidTr="00474B8C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1.7.2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27300</w:t>
            </w:r>
          </w:p>
        </w:tc>
      </w:tr>
      <w:tr w:rsidR="00D0388F" w:rsidTr="00474B8C"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1.8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474B8C" w:rsidTr="003D4A8D">
        <w:trPr>
          <w:trHeight w:hRule="exact" w:val="749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1432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9197"/>
              <w:gridCol w:w="1416"/>
              <w:gridCol w:w="2419"/>
            </w:tblGrid>
            <w:tr w:rsidR="00474B8C" w:rsidTr="003D4A8D">
              <w:trPr>
                <w:trHeight w:hRule="exact" w:val="730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4B8C" w:rsidRDefault="00474B8C" w:rsidP="00474B8C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 w:line="210" w:lineRule="exact"/>
                    <w:jc w:val="center"/>
                  </w:pPr>
                  <w:r>
                    <w:rPr>
                      <w:rStyle w:val="21"/>
                    </w:rPr>
                    <w:lastRenderedPageBreak/>
                    <w:t>№ п/п</w:t>
                  </w:r>
                </w:p>
              </w:tc>
              <w:tc>
                <w:tcPr>
                  <w:tcW w:w="91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4B8C" w:rsidRDefault="00474B8C" w:rsidP="00474B8C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 w:line="210" w:lineRule="exact"/>
                    <w:jc w:val="center"/>
                  </w:pPr>
                  <w:r>
                    <w:rPr>
                      <w:rStyle w:val="21"/>
                    </w:rPr>
                    <w:t>Наименование вида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74B8C" w:rsidRDefault="00474B8C" w:rsidP="00474B8C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120" w:line="210" w:lineRule="exact"/>
                    <w:ind w:left="240"/>
                  </w:pPr>
                  <w:r>
                    <w:rPr>
                      <w:rStyle w:val="21"/>
                    </w:rPr>
                    <w:t>Единица</w:t>
                  </w:r>
                </w:p>
                <w:p w:rsidR="00474B8C" w:rsidRDefault="00474B8C" w:rsidP="00474B8C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before="120" w:after="0" w:line="210" w:lineRule="exact"/>
                    <w:ind w:left="140"/>
                  </w:pPr>
                  <w:r>
                    <w:rPr>
                      <w:rStyle w:val="21"/>
                    </w:rPr>
                    <w:t>измерения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74B8C" w:rsidRDefault="00474B8C" w:rsidP="00474B8C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 w:line="283" w:lineRule="exact"/>
                    <w:jc w:val="center"/>
                  </w:pPr>
                  <w:r>
                    <w:rPr>
                      <w:rStyle w:val="21"/>
                    </w:rPr>
                    <w:t xml:space="preserve">Тариф в месяц </w:t>
                  </w:r>
                  <w:r>
                    <w:rPr>
                      <w:rStyle w:val="21"/>
                      <w:lang w:val="en-US" w:eastAsia="en-US" w:bidi="en-US"/>
                    </w:rPr>
                    <w:t>c</w:t>
                  </w:r>
                  <w:r w:rsidRPr="00C07904">
                    <w:rPr>
                      <w:rStyle w:val="21"/>
                      <w:lang w:eastAsia="en-US" w:bidi="en-US"/>
                    </w:rPr>
                    <w:t xml:space="preserve"> </w:t>
                  </w:r>
                  <w:r>
                    <w:rPr>
                      <w:rStyle w:val="21"/>
                    </w:rPr>
                    <w:t>НДС, руб.</w:t>
                  </w:r>
                </w:p>
              </w:tc>
            </w:tr>
          </w:tbl>
          <w:p w:rsidR="00474B8C" w:rsidRDefault="00474B8C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Style w:val="21"/>
              </w:rPr>
            </w:pPr>
          </w:p>
        </w:tc>
      </w:tr>
      <w:tr w:rsidR="00C07904" w:rsidTr="00474B8C">
        <w:trPr>
          <w:trHeight w:hRule="exact" w:val="1101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"/>
              </w:rPr>
              <w:t>2</w:t>
            </w:r>
            <w:r w:rsidR="00C07904">
              <w:rPr>
                <w:rStyle w:val="21"/>
              </w:rPr>
              <w:t>. Техническое обслуживание газового оборудования домовладений, многоквартирных жилых домов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и общественных зданий (помещений)</w:t>
            </w:r>
          </w:p>
          <w:p w:rsidR="00474B8C" w:rsidRDefault="00474B8C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</w:p>
        </w:tc>
      </w:tr>
      <w:tr w:rsidR="00C07904" w:rsidTr="00474B8C">
        <w:trPr>
          <w:trHeight w:hRule="exact" w:val="720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C07904">
              <w:rPr>
                <w:rStyle w:val="21"/>
              </w:rPr>
              <w:t>.1. Техническое обслуживание внутридомового газового оборудования домовладений</w:t>
            </w:r>
          </w:p>
          <w:p w:rsidR="00474B8C" w:rsidRDefault="00474B8C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1"/>
              </w:rPr>
            </w:pPr>
          </w:p>
          <w:p w:rsidR="00474B8C" w:rsidRDefault="00474B8C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C07904" w:rsidTr="00474B8C">
        <w:trPr>
          <w:trHeight w:hRule="exact" w:val="5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.1.1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10</w:t>
            </w:r>
            <w:r w:rsidR="00C07904">
              <w:rPr>
                <w:rStyle w:val="22"/>
              </w:rPr>
              <w:t>800</w:t>
            </w:r>
          </w:p>
          <w:p w:rsidR="003D4A8D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</w:p>
        </w:tc>
      </w:tr>
      <w:tr w:rsidR="00C07904" w:rsidTr="00474B8C">
        <w:trPr>
          <w:trHeight w:hRule="exact" w:val="56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.1.2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3600</w:t>
            </w:r>
          </w:p>
        </w:tc>
      </w:tr>
      <w:tr w:rsidR="00C07904" w:rsidTr="00474B8C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.1.3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3D4A8D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C07904" w:rsidTr="00474B8C">
        <w:trPr>
          <w:trHeight w:hRule="exact" w:val="995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C07904">
              <w:rPr>
                <w:rStyle w:val="21"/>
              </w:rPr>
              <w:t>.2.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  <w:p w:rsidR="00474B8C" w:rsidRDefault="00474B8C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</w:tr>
      <w:tr w:rsidR="00C07904" w:rsidTr="00474B8C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.2.1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стояк):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3D4A8D" w:rsidTr="001A69E2">
        <w:trPr>
          <w:trHeight w:hRule="exact" w:val="52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8D" w:rsidRDefault="003D4A8D" w:rsidP="001A69E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2.2.1.1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1200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</w:p>
        </w:tc>
      </w:tr>
      <w:tr w:rsidR="003D4A8D" w:rsidTr="001A69E2">
        <w:trPr>
          <w:trHeight w:hRule="exact" w:val="60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A8D" w:rsidRDefault="003D4A8D" w:rsidP="001A69E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2.2.1.2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1320</w:t>
            </w:r>
          </w:p>
        </w:tc>
      </w:tr>
      <w:tr w:rsidR="003D4A8D" w:rsidTr="001A69E2">
        <w:trPr>
          <w:trHeight w:hRule="exact" w:val="59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A8D" w:rsidRDefault="003D4A8D" w:rsidP="001A69E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2.2.1.3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11-15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1560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</w:p>
        </w:tc>
      </w:tr>
      <w:tr w:rsidR="003D4A8D" w:rsidTr="001A69E2">
        <w:trPr>
          <w:trHeight w:hRule="exact" w:val="597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8D" w:rsidRDefault="003D4A8D" w:rsidP="001A69E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2.2.1.4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свыше 15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1800</w:t>
            </w:r>
          </w:p>
          <w:p w:rsidR="003D4A8D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</w:p>
        </w:tc>
      </w:tr>
    </w:tbl>
    <w:p w:rsidR="003D4A8D" w:rsidRPr="003D4A8D" w:rsidRDefault="003D4A8D" w:rsidP="003D4A8D">
      <w:pPr>
        <w:ind w:firstLine="708"/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3D4A8D" w:rsidRPr="003D4A8D" w:rsidRDefault="003D4A8D" w:rsidP="003D4A8D">
      <w:pPr>
        <w:rPr>
          <w:sz w:val="2"/>
          <w:szCs w:val="2"/>
        </w:rPr>
      </w:pPr>
    </w:p>
    <w:p w:rsidR="00C07904" w:rsidRPr="003D4A8D" w:rsidRDefault="00C07904" w:rsidP="003D4A8D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C07904" w:rsidTr="003D4A8D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76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.2.2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  <w:rPr>
                <w:rStyle w:val="22"/>
              </w:rPr>
            </w:pPr>
            <w:r>
              <w:rPr>
                <w:rStyle w:val="22"/>
              </w:rPr>
              <w:t>при количестве приборов на одном стояке (один стояк) (при работе с приставной лестницей с перестановкой)*:</w:t>
            </w:r>
          </w:p>
          <w:p w:rsidR="003D4A8D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.2.2.1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1440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.2.2.2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1584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.2.2.3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1872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.2.2.4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2160</w:t>
            </w:r>
          </w:p>
        </w:tc>
      </w:tr>
      <w:tr w:rsidR="00C07904" w:rsidTr="003D4A8D">
        <w:trPr>
          <w:trHeight w:hRule="exact" w:val="86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.2.3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  <w:p w:rsidR="003D4A8D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.2.3.1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.2.3.2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1980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.2.3.3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2340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.2.3.4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2700</w:t>
            </w:r>
          </w:p>
        </w:tc>
      </w:tr>
      <w:tr w:rsidR="00C07904" w:rsidTr="003D4A8D">
        <w:trPr>
          <w:trHeight w:hRule="exact" w:val="737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.2.4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стояк):</w:t>
            </w:r>
          </w:p>
          <w:p w:rsidR="003D4A8D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</w:tr>
      <w:tr w:rsidR="00C07904" w:rsidTr="003D4A8D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.2.4.2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1080</w:t>
            </w:r>
          </w:p>
        </w:tc>
      </w:tr>
      <w:tr w:rsidR="00C07904" w:rsidTr="003D4A8D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.2.4.3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C07904" w:rsidTr="003D4A8D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.2.4.4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C07904" w:rsidTr="003D4A8D">
        <w:trPr>
          <w:trHeight w:hRule="exact" w:val="9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.2.5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работе с приставной лестницей с перестановкой)*:</w:t>
            </w:r>
          </w:p>
          <w:p w:rsidR="003D4A8D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.2.5.1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C07904">
              <w:rPr>
                <w:rStyle w:val="22"/>
              </w:rPr>
              <w:t>80</w:t>
            </w:r>
          </w:p>
        </w:tc>
      </w:tr>
      <w:tr w:rsidR="00C07904" w:rsidTr="003D4A8D">
        <w:trPr>
          <w:trHeight w:hRule="exact" w:val="360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.2.5.2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1296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16"/>
        <w:gridCol w:w="2429"/>
      </w:tblGrid>
      <w:tr w:rsidR="00C07904" w:rsidTr="003D4A8D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.2.5.3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.2.5.4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2160</w:t>
            </w:r>
          </w:p>
        </w:tc>
      </w:tr>
      <w:tr w:rsidR="00C07904" w:rsidTr="003D4A8D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.2.6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.2.6.1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1350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.2.6.2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1620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.2.6.3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2250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.2.6.4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2700</w:t>
            </w:r>
          </w:p>
        </w:tc>
      </w:tr>
      <w:tr w:rsidR="00C07904" w:rsidTr="003D4A8D">
        <w:trPr>
          <w:trHeight w:hRule="exact" w:val="6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>Проверка герметичности приборным методом вводного газопровода и внутридомового газопровода, расположенного в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C07904" w:rsidTr="003D4A8D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.2.8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диаметре: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.2.8.1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C07904" w:rsidTr="003D4A8D">
        <w:trPr>
          <w:trHeight w:hRule="exact" w:val="34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.2.8.2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.2.8.3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C07904" w:rsidTr="003D4A8D">
        <w:trPr>
          <w:trHeight w:hRule="exact" w:val="69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.2.9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 (при работе с приставной лестницей с перестановкой)*: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.2.9.1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480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.2.9.2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C07904" w:rsidTr="003D4A8D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.2.9.3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960</w:t>
            </w:r>
          </w:p>
        </w:tc>
      </w:tr>
      <w:tr w:rsidR="00C07904" w:rsidTr="003D4A8D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.2.10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Проверка герметичности фасадного газопровода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.2.11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C07904" w:rsidTr="003D4A8D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.2.12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</w:tbl>
    <w:p w:rsidR="00C07904" w:rsidRDefault="00C07904" w:rsidP="00C07904">
      <w:pPr>
        <w:pStyle w:val="a8"/>
        <w:framePr w:w="14328" w:wrap="notBeside" w:vAnchor="text" w:hAnchor="text" w:xAlign="center" w:y="1"/>
        <w:shd w:val="clear" w:color="auto" w:fill="auto"/>
        <w:spacing w:line="210" w:lineRule="exact"/>
      </w:pPr>
      <w:r>
        <w:t>* При работе с приставной лестницей с перестановкой к стоимости работ рекомендуется применять коэффициент 1,2.</w:t>
      </w:r>
    </w:p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5"/>
        <w:gridCol w:w="1416"/>
        <w:gridCol w:w="2419"/>
      </w:tblGrid>
      <w:tr w:rsidR="00C07904" w:rsidTr="003D4A8D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C07904" w:rsidTr="003D4A8D">
        <w:trPr>
          <w:trHeight w:hRule="exact" w:val="466"/>
          <w:jc w:val="center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2</w:t>
            </w:r>
            <w:r w:rsidR="00C07904">
              <w:rPr>
                <w:rStyle w:val="21"/>
              </w:rPr>
              <w:t>.3. Техническое обслуживание бытового газоиспользующего оборудования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плиты газовой: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2"/>
              </w:rPr>
              <w:t>двухгорелочной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2"/>
              </w:rPr>
              <w:t>трехгорелочной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2"/>
              </w:rPr>
              <w:t>четырехгорелочной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варочной панели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духового шкафа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840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2400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индивидуальной газобаллонной установки (ГБУ), установленной в шкафу, с плитой газовой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3120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кипятильника «КНД-8»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.3.8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лабораторной горелки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1440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.3.9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.3.10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плиты ресторанной с автоматикой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2520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котла пищеварочного с автоматикой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2520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плиты завода «</w:t>
            </w:r>
            <w:proofErr w:type="spellStart"/>
            <w:r>
              <w:rPr>
                <w:rStyle w:val="22"/>
              </w:rPr>
              <w:t>Нарпит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2820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ресторанной плиты типа «</w:t>
            </w:r>
            <w:r>
              <w:rPr>
                <w:rStyle w:val="21"/>
              </w:rPr>
              <w:t>Н</w:t>
            </w:r>
            <w:r>
              <w:rPr>
                <w:rStyle w:val="22"/>
              </w:rPr>
              <w:t>ГР-3М»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3120</w:t>
            </w:r>
          </w:p>
        </w:tc>
      </w:tr>
      <w:tr w:rsidR="00C07904" w:rsidTr="003D4A8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ресторанной плиты типа «ПГР-1»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5400</w:t>
            </w:r>
          </w:p>
        </w:tc>
      </w:tr>
      <w:tr w:rsidR="00C07904" w:rsidTr="003D4A8D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одной секции ресторанной плиты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3600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14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1"/>
        <w:gridCol w:w="2419"/>
      </w:tblGrid>
      <w:tr w:rsidR="00C07904" w:rsidTr="00700254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Техническое обслуживание пищеварочного котла </w:t>
            </w:r>
            <w:proofErr w:type="spellStart"/>
            <w:r>
              <w:rPr>
                <w:rStyle w:val="22"/>
              </w:rPr>
              <w:t>вмазного</w:t>
            </w:r>
            <w:proofErr w:type="spellEnd"/>
            <w:r>
              <w:rPr>
                <w:rStyle w:val="22"/>
              </w:rPr>
              <w:t xml:space="preserve"> без автоматики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1320</w:t>
            </w:r>
          </w:p>
        </w:tc>
      </w:tr>
      <w:tr w:rsidR="00C07904" w:rsidTr="00700254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.3.19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Техническое обслуживание бытового газового счетчика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Включение отопительного аппарата на зимний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1320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1100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Сезонное отключение отопительного 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720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612</w:t>
            </w:r>
          </w:p>
        </w:tc>
      </w:tr>
      <w:tr w:rsidR="00700254" w:rsidTr="00700254">
        <w:trPr>
          <w:trHeight w:hRule="exact" w:val="118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254" w:rsidRDefault="00700254" w:rsidP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2.3.24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254" w:rsidRDefault="00700254" w:rsidP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шкафного регуляторного пункта (ШРП) или домового регуляторного пункта (ДРП) с пропускной способностью 50 м</w:t>
            </w:r>
            <w:r>
              <w:rPr>
                <w:rStyle w:val="22"/>
                <w:vertAlign w:val="superscript"/>
              </w:rPr>
              <w:t>3</w:t>
            </w:r>
            <w:r>
              <w:rPr>
                <w:rStyle w:val="22"/>
              </w:rPr>
              <w:t>/ч и менее, подающих газ в жилые дома или коммунально-бытовые предприятия, за исключением промышленных предприятий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3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02"/>
              <w:gridCol w:w="9025"/>
            </w:tblGrid>
            <w:tr w:rsidR="00700254" w:rsidRPr="00AA584C" w:rsidTr="00583F03">
              <w:trPr>
                <w:trHeight w:hRule="exact" w:val="379"/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0254" w:rsidRPr="00AA584C" w:rsidRDefault="00700254" w:rsidP="00700254">
                  <w:pPr>
                    <w:framePr w:w="14328" w:wrap="notBeside" w:vAnchor="text" w:hAnchor="text" w:xAlign="center" w:y="1"/>
                    <w:spacing w:line="210" w:lineRule="exact"/>
                    <w:jc w:val="center"/>
                  </w:pPr>
                  <w:r w:rsidRPr="00AA584C">
                    <w:t>шт.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0254" w:rsidRPr="00AA584C" w:rsidRDefault="00700254" w:rsidP="00700254">
                  <w:pPr>
                    <w:framePr w:w="14328" w:wrap="notBeside" w:vAnchor="text" w:hAnchor="text" w:xAlign="center" w:y="1"/>
                    <w:spacing w:line="210" w:lineRule="exact"/>
                    <w:jc w:val="center"/>
                  </w:pPr>
                  <w:r w:rsidRPr="00AA584C">
                    <w:t>2400</w:t>
                  </w:r>
                </w:p>
              </w:tc>
            </w:tr>
          </w:tbl>
          <w:p w:rsidR="00700254" w:rsidRDefault="00700254" w:rsidP="00700254">
            <w:pPr>
              <w:framePr w:w="14328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3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02"/>
              <w:gridCol w:w="9025"/>
            </w:tblGrid>
            <w:tr w:rsidR="00700254" w:rsidRPr="00AA584C" w:rsidTr="00583F03">
              <w:trPr>
                <w:trHeight w:hRule="exact" w:val="379"/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0254" w:rsidRPr="00AA584C" w:rsidRDefault="00700254" w:rsidP="00700254">
                  <w:pPr>
                    <w:framePr w:w="14328" w:wrap="notBeside" w:vAnchor="text" w:hAnchor="text" w:xAlign="center" w:y="1"/>
                    <w:spacing w:line="210" w:lineRule="exact"/>
                    <w:jc w:val="center"/>
                  </w:pPr>
                  <w:r w:rsidRPr="00AA584C">
                    <w:t>шт.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0254" w:rsidRPr="00AA584C" w:rsidRDefault="00700254" w:rsidP="00700254">
                  <w:pPr>
                    <w:framePr w:w="14328" w:wrap="notBeside" w:vAnchor="text" w:hAnchor="text" w:xAlign="center" w:y="1"/>
                    <w:spacing w:line="210" w:lineRule="exact"/>
                    <w:jc w:val="center"/>
                  </w:pPr>
                  <w:r w:rsidRPr="00AA584C">
                    <w:t>2400</w:t>
                  </w:r>
                </w:p>
              </w:tc>
            </w:tr>
          </w:tbl>
          <w:p w:rsidR="00700254" w:rsidRDefault="00700254" w:rsidP="00700254">
            <w:pPr>
              <w:framePr w:w="14328" w:wrap="notBeside" w:vAnchor="text" w:hAnchor="text" w:xAlign="center" w:y="1"/>
            </w:pP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.3.24.1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одна линия 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2400</w:t>
            </w:r>
          </w:p>
        </w:tc>
      </w:tr>
      <w:tr w:rsidR="00C07904" w:rsidTr="0070025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Техническое обслуживание конвектора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6300</w:t>
            </w:r>
          </w:p>
        </w:tc>
      </w:tr>
      <w:tr w:rsidR="00C07904" w:rsidTr="00700254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4200</w:t>
            </w:r>
          </w:p>
        </w:tc>
      </w:tr>
      <w:tr w:rsidR="00C07904" w:rsidTr="0070025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.3.27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Техническое обслуживание калорифера газового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1680</w:t>
            </w:r>
          </w:p>
        </w:tc>
      </w:tr>
      <w:tr w:rsidR="00C07904" w:rsidTr="00700254">
        <w:trPr>
          <w:trHeight w:hRule="exact" w:val="446"/>
          <w:jc w:val="center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2</w:t>
            </w:r>
            <w:r w:rsidR="00C07904">
              <w:rPr>
                <w:rStyle w:val="21"/>
              </w:rPr>
              <w:t>.4. Техническое обслуживание водонагревателей</w:t>
            </w:r>
          </w:p>
        </w:tc>
      </w:tr>
      <w:tr w:rsidR="00C07904" w:rsidTr="00700254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5200</w:t>
            </w:r>
          </w:p>
        </w:tc>
      </w:tr>
      <w:tr w:rsidR="00C07904" w:rsidTr="00700254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5200</w:t>
            </w:r>
          </w:p>
        </w:tc>
      </w:tr>
      <w:tr w:rsidR="00C07904" w:rsidTr="00700254">
        <w:trPr>
          <w:trHeight w:hRule="exact" w:val="5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5600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C07904" w:rsidTr="003D4A8D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6800</w:t>
            </w:r>
          </w:p>
        </w:tc>
      </w:tr>
      <w:tr w:rsidR="00C07904" w:rsidTr="003D4A8D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141 до 359 кВт с атмосферной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6800</w:t>
            </w:r>
          </w:p>
        </w:tc>
      </w:tr>
      <w:tr w:rsidR="00C07904" w:rsidTr="003D4A8D"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мощностью до 24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5200</w:t>
            </w:r>
          </w:p>
        </w:tc>
      </w:tr>
      <w:tr w:rsidR="00C07904" w:rsidTr="003D4A8D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мощностью от 25 до 30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5400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от 31 до 60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от 61 до 140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7100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от 141 до 359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7100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C07904" w:rsidTr="003D4A8D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3D4A8D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C07904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Настройка блока управления группы котлов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4000</w:t>
            </w:r>
          </w:p>
        </w:tc>
      </w:tr>
      <w:tr w:rsidR="00C07904" w:rsidTr="003D4A8D">
        <w:trPr>
          <w:trHeight w:hRule="exact" w:val="307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904" w:rsidTr="003D4A8D">
        <w:trPr>
          <w:trHeight w:hRule="exact" w:val="403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3</w:t>
            </w:r>
            <w:r w:rsidR="00C07904">
              <w:rPr>
                <w:rStyle w:val="21"/>
              </w:rPr>
              <w:t>. Техническое обслуживание газовых водонагревателей (с расширенным перечнем работ)</w:t>
            </w:r>
          </w:p>
        </w:tc>
      </w:tr>
      <w:tr w:rsidR="00C07904" w:rsidTr="003D4A8D">
        <w:trPr>
          <w:trHeight w:hRule="exact" w:val="39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3</w:t>
            </w:r>
            <w:r w:rsidR="00C07904">
              <w:rPr>
                <w:rStyle w:val="21"/>
              </w:rPr>
              <w:t>.1. Техническое обслуживание котлов класса 1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.1.1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6500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.1.2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6500</w:t>
            </w:r>
          </w:p>
        </w:tc>
      </w:tr>
      <w:tr w:rsidR="00C07904" w:rsidTr="003D4A8D">
        <w:trPr>
          <w:trHeight w:hRule="exact" w:val="6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.1.3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1 мощностью от 61 до 140 кВт с атмосферной горелкой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7700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9187"/>
        <w:gridCol w:w="1435"/>
        <w:gridCol w:w="2429"/>
      </w:tblGrid>
      <w:tr w:rsidR="00C07904" w:rsidTr="003D4A8D">
        <w:trPr>
          <w:trHeight w:hRule="exact"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60"/>
            </w:pPr>
            <w:r>
              <w:rPr>
                <w:rStyle w:val="21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8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3</w:t>
            </w:r>
            <w:r w:rsidR="00C07904">
              <w:rPr>
                <w:rStyle w:val="21"/>
              </w:rPr>
              <w:t>.2.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котла класса 2, класса 3 мощностью до 24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6900</w:t>
            </w:r>
          </w:p>
        </w:tc>
      </w:tr>
      <w:tr w:rsidR="00C07904" w:rsidTr="003D4A8D">
        <w:trPr>
          <w:trHeight w:hRule="exact"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2 мощностью от 25 до 30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9900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2 мощностью от 31 до 60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C545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C07904"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2, класса 3 мощностью от 61 до 140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15900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>мощностью от 141 до 359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18900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3 мощностью от 25 до 30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C545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C07904">
              <w:rPr>
                <w:rStyle w:val="22"/>
              </w:rPr>
              <w:t>900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.2.7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3 мощностью от 31 до 60 кВт с атмосферной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11900</w:t>
            </w:r>
          </w:p>
        </w:tc>
      </w:tr>
      <w:tr w:rsidR="00C07904" w:rsidTr="003D4A8D">
        <w:trPr>
          <w:trHeight w:hRule="exact" w:val="46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3</w:t>
            </w:r>
            <w:r w:rsidR="00C07904">
              <w:rPr>
                <w:rStyle w:val="21"/>
              </w:rPr>
              <w:t xml:space="preserve">.3. Техническое обслуживание котлов с </w:t>
            </w:r>
            <w:proofErr w:type="spellStart"/>
            <w:r w:rsidR="00C07904">
              <w:rPr>
                <w:rStyle w:val="21"/>
              </w:rPr>
              <w:t>вентиляторной</w:t>
            </w:r>
            <w:proofErr w:type="spellEnd"/>
            <w:r w:rsidR="00C07904">
              <w:rPr>
                <w:rStyle w:val="21"/>
              </w:rPr>
              <w:t xml:space="preserve"> горелкой (кроме конденсационных котлов)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.3.1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класса 1, класса 2, класса 3 мощностью до 24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8300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.3.2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 xml:space="preserve">мощностью от 25 до 30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</w:t>
            </w:r>
            <w:r w:rsidR="00CC545A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.3.3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 xml:space="preserve">мощностью от 31 до 60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14</w:t>
            </w:r>
            <w:r w:rsidR="00CC545A">
              <w:rPr>
                <w:rStyle w:val="22"/>
              </w:rPr>
              <w:t>100</w:t>
            </w:r>
          </w:p>
        </w:tc>
      </w:tr>
      <w:tr w:rsidR="00C07904" w:rsidTr="003D4A8D">
        <w:trPr>
          <w:trHeight w:hRule="exact"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.3.4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 xml:space="preserve">мощностью от 61 до 140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16900</w:t>
            </w:r>
          </w:p>
        </w:tc>
      </w:tr>
      <w:tr w:rsidR="00C07904" w:rsidTr="003D4A8D">
        <w:trPr>
          <w:trHeight w:hRule="exact" w:val="6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C07904">
              <w:rPr>
                <w:rStyle w:val="22"/>
              </w:rPr>
              <w:t>.3.5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 xml:space="preserve">мощностью от 141 до 359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19900</w:t>
            </w:r>
          </w:p>
        </w:tc>
      </w:tr>
    </w:tbl>
    <w:p w:rsidR="00C07904" w:rsidRDefault="00C07904" w:rsidP="00C07904">
      <w:pPr>
        <w:framePr w:w="14328" w:wrap="notBeside" w:vAnchor="text" w:hAnchor="text" w:xAlign="center" w:y="1"/>
        <w:rPr>
          <w:sz w:val="2"/>
          <w:szCs w:val="2"/>
        </w:rPr>
      </w:pPr>
    </w:p>
    <w:p w:rsidR="00C07904" w:rsidRDefault="00C07904" w:rsidP="00C079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202"/>
        <w:gridCol w:w="566"/>
        <w:gridCol w:w="859"/>
        <w:gridCol w:w="2419"/>
      </w:tblGrid>
      <w:tr w:rsidR="00C07904" w:rsidTr="003D4A8D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5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Наименование вида работ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5"/>
              </w:rPr>
              <w:t>Единица</w:t>
            </w: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Стоимость работ с НДС, руб.</w:t>
            </w:r>
          </w:p>
        </w:tc>
      </w:tr>
      <w:tr w:rsidR="00C07904" w:rsidTr="003D4A8D">
        <w:trPr>
          <w:trHeight w:hRule="exact" w:val="461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5"/>
              </w:rPr>
              <w:t>3</w:t>
            </w:r>
            <w:r w:rsidR="00C07904">
              <w:rPr>
                <w:rStyle w:val="25"/>
              </w:rPr>
              <w:t>.4. Техническое обслуживание котлов класса 4</w:t>
            </w:r>
          </w:p>
        </w:tc>
      </w:tr>
      <w:tr w:rsidR="00C07904" w:rsidTr="0054797A">
        <w:trPr>
          <w:trHeight w:hRule="exact" w:val="5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</w:t>
            </w:r>
            <w:r w:rsidR="00C07904">
              <w:t>.4.1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97A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Техническое обслуживание котла класса 4 мощностью до 60 кВт</w:t>
            </w:r>
          </w:p>
          <w:p w:rsidR="0054797A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  <w:p w:rsidR="0054797A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16000</w:t>
            </w:r>
          </w:p>
        </w:tc>
      </w:tr>
      <w:tr w:rsidR="00C07904" w:rsidTr="0054797A">
        <w:trPr>
          <w:trHeight w:hRule="exact" w:val="57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</w:t>
            </w:r>
            <w:r w:rsidR="00C07904">
              <w:t>.4.2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Техническое обслуживание котла класса 4 мощностью от 61 до 140 кВт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18600</w:t>
            </w:r>
          </w:p>
        </w:tc>
      </w:tr>
      <w:tr w:rsidR="00C07904" w:rsidTr="0054797A">
        <w:trPr>
          <w:trHeight w:hRule="exact" w:val="69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70025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</w:t>
            </w:r>
            <w:r w:rsidR="00C07904">
              <w:t>.4.3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Техническое обслуживание котла класса 4 мощностью от 141 до 359 кВт</w:t>
            </w:r>
          </w:p>
          <w:p w:rsidR="0054797A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19900</w:t>
            </w:r>
          </w:p>
          <w:p w:rsidR="0054797A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</w:p>
        </w:tc>
      </w:tr>
      <w:tr w:rsidR="00C07904" w:rsidTr="001A69E2">
        <w:trPr>
          <w:trHeight w:hRule="exact" w:val="57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Классификация газовых водонагревателей (котлов) приведена в таблице:</w:t>
            </w:r>
          </w:p>
        </w:tc>
      </w:tr>
      <w:tr w:rsidR="00C07904" w:rsidTr="001A69E2">
        <w:trPr>
          <w:trHeight w:hRule="exact" w:val="5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5"/>
              </w:rPr>
              <w:t>Класс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Перечень оборудования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Примечание</w:t>
            </w:r>
          </w:p>
        </w:tc>
      </w:tr>
      <w:tr w:rsidR="00C07904" w:rsidTr="001A69E2">
        <w:trPr>
          <w:trHeight w:hRule="exact" w:val="5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Котлы производителей ОАО «Жуковский машиностроительный завод», ОАО «</w:t>
            </w:r>
            <w:proofErr w:type="spellStart"/>
            <w:r>
              <w:t>Боринское</w:t>
            </w:r>
            <w:proofErr w:type="spellEnd"/>
            <w:r>
              <w:t>»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Кроме конденсационных котлов</w:t>
            </w:r>
          </w:p>
        </w:tc>
      </w:tr>
      <w:tr w:rsidR="00C07904" w:rsidTr="001A69E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2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lang w:val="en-US" w:eastAsia="en-US" w:bidi="en-US"/>
              </w:rPr>
            </w:pPr>
            <w:r>
              <w:t>Котлы</w:t>
            </w:r>
            <w:r w:rsidRPr="00C07904">
              <w:rPr>
                <w:lang w:val="en-US"/>
              </w:rPr>
              <w:t xml:space="preserve"> </w:t>
            </w:r>
            <w:r>
              <w:t>производителей</w:t>
            </w:r>
            <w:r w:rsidRPr="00C079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>
              <w:rPr>
                <w:lang w:val="en-US" w:eastAsia="en-US" w:bidi="en-US"/>
              </w:rPr>
              <w:t xml:space="preserve">, Beretta,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Baxi</w:t>
            </w:r>
            <w:proofErr w:type="spellEnd"/>
            <w:r>
              <w:rPr>
                <w:lang w:val="en-US" w:eastAsia="en-US" w:bidi="en-US"/>
              </w:rPr>
              <w:t xml:space="preserve">, Sime, </w:t>
            </w:r>
            <w:proofErr w:type="spellStart"/>
            <w:r>
              <w:rPr>
                <w:lang w:val="en-US" w:eastAsia="en-US" w:bidi="en-US"/>
              </w:rPr>
              <w:t>Chaffoteaux</w:t>
            </w:r>
            <w:proofErr w:type="spellEnd"/>
            <w:r>
              <w:rPr>
                <w:lang w:val="en-US" w:eastAsia="en-US" w:bidi="en-US"/>
              </w:rPr>
              <w:t xml:space="preserve">, NAVIEN,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>
              <w:rPr>
                <w:lang w:val="en-US" w:eastAsia="en-US" w:bidi="en-US"/>
              </w:rPr>
              <w:t xml:space="preserve">, Ariston, </w:t>
            </w:r>
            <w:proofErr w:type="spellStart"/>
            <w:r>
              <w:rPr>
                <w:lang w:val="en-US" w:eastAsia="en-US" w:bidi="en-US"/>
              </w:rPr>
              <w:t>Kentatsu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 w:rsidRPr="00C07904">
              <w:rPr>
                <w:lang w:val="en-US"/>
              </w:rPr>
              <w:t>«</w:t>
            </w:r>
            <w:proofErr w:type="spellStart"/>
            <w:r>
              <w:t>Лемакс</w:t>
            </w:r>
            <w:proofErr w:type="spellEnd"/>
            <w:r w:rsidRPr="00C07904">
              <w:rPr>
                <w:lang w:val="en-US"/>
              </w:rPr>
              <w:t xml:space="preserve">», </w:t>
            </w:r>
            <w:r>
              <w:rPr>
                <w:lang w:val="en-US" w:eastAsia="en-US" w:bidi="en-US"/>
              </w:rPr>
              <w:t>TITAN, Nova Florida, Oasis, Electrolux, Rinnai, Mora</w:t>
            </w:r>
          </w:p>
          <w:p w:rsidR="0054797A" w:rsidRPr="00C07904" w:rsidRDefault="0054797A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Кроме конденсационных котлов</w:t>
            </w:r>
          </w:p>
        </w:tc>
      </w:tr>
      <w:tr w:rsidR="00C07904" w:rsidTr="001A69E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 xml:space="preserve">Котлы производителей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Кроме конденсационных котлов</w:t>
            </w:r>
          </w:p>
        </w:tc>
      </w:tr>
      <w:tr w:rsidR="00C07904" w:rsidTr="001A69E2">
        <w:trPr>
          <w:trHeight w:hRule="exact" w:val="50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4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04" w:rsidRDefault="00C07904" w:rsidP="003D4A8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04" w:rsidRDefault="00C07904" w:rsidP="003D4A8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C07904" w:rsidRPr="00C07904" w:rsidRDefault="00C07904" w:rsidP="00C07904">
      <w:pPr>
        <w:rPr>
          <w:sz w:val="2"/>
          <w:szCs w:val="2"/>
        </w:rPr>
      </w:pPr>
    </w:p>
    <w:p w:rsidR="00D0388F" w:rsidRPr="00C07904" w:rsidRDefault="00D0388F" w:rsidP="00C07904">
      <w:pPr>
        <w:rPr>
          <w:sz w:val="2"/>
          <w:szCs w:val="2"/>
        </w:rPr>
      </w:pPr>
    </w:p>
    <w:p w:rsidR="001A69E2" w:rsidRDefault="001A69E2">
      <w:r>
        <w:br w:type="page"/>
      </w: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54797A" w:rsidTr="0054797A">
        <w:trPr>
          <w:trHeight w:hRule="exact" w:val="1003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9202"/>
              <w:gridCol w:w="1425"/>
              <w:gridCol w:w="2419"/>
            </w:tblGrid>
            <w:tr w:rsidR="0054797A" w:rsidTr="00583F03">
              <w:trPr>
                <w:trHeight w:hRule="exact" w:val="667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4797A" w:rsidRDefault="0054797A" w:rsidP="0054797A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 w:line="210" w:lineRule="exact"/>
                    <w:ind w:right="320"/>
                    <w:jc w:val="right"/>
                  </w:pPr>
                  <w:r>
                    <w:rPr>
                      <w:rStyle w:val="25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rStyle w:val="25"/>
                    </w:rPr>
                    <w:t>п</w:t>
                  </w:r>
                  <w:proofErr w:type="gramEnd"/>
                  <w:r>
                    <w:rPr>
                      <w:rStyle w:val="25"/>
                    </w:rPr>
                    <w:t>/п</w:t>
                  </w:r>
                </w:p>
              </w:tc>
              <w:tc>
                <w:tcPr>
                  <w:tcW w:w="92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4797A" w:rsidRDefault="0054797A" w:rsidP="0054797A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 w:line="210" w:lineRule="exact"/>
                    <w:jc w:val="center"/>
                  </w:pPr>
                  <w:r>
                    <w:rPr>
                      <w:rStyle w:val="25"/>
                    </w:rPr>
                    <w:t>Наименование вида работ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54797A" w:rsidRDefault="0054797A" w:rsidP="0054797A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120" w:line="210" w:lineRule="exact"/>
                    <w:ind w:left="240"/>
                  </w:pPr>
                  <w:r>
                    <w:rPr>
                      <w:rStyle w:val="25"/>
                    </w:rPr>
                    <w:t>Единица</w:t>
                  </w:r>
                </w:p>
                <w:p w:rsidR="0054797A" w:rsidRDefault="0054797A" w:rsidP="0054797A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before="120" w:after="0" w:line="210" w:lineRule="exact"/>
                    <w:ind w:left="160"/>
                  </w:pPr>
                  <w:r>
                    <w:rPr>
                      <w:rStyle w:val="25"/>
                    </w:rPr>
                    <w:t>измерения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797A" w:rsidRDefault="0054797A" w:rsidP="0054797A">
                  <w:pPr>
                    <w:pStyle w:val="20"/>
                    <w:framePr w:w="14328" w:wrap="notBeside" w:vAnchor="text" w:hAnchor="text" w:xAlign="center" w:y="1"/>
                    <w:shd w:val="clear" w:color="auto" w:fill="auto"/>
                    <w:spacing w:after="0"/>
                    <w:jc w:val="center"/>
                  </w:pPr>
                  <w:r>
                    <w:rPr>
                      <w:rStyle w:val="25"/>
                    </w:rPr>
                    <w:t>Стоимость работ с НДС, руб.</w:t>
                  </w:r>
                </w:p>
              </w:tc>
            </w:tr>
          </w:tbl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Style w:val="21"/>
              </w:rPr>
            </w:pPr>
          </w:p>
        </w:tc>
      </w:tr>
      <w:tr w:rsidR="00D0388F" w:rsidTr="0054797A">
        <w:trPr>
          <w:trHeight w:hRule="exact" w:val="1003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Style w:val="21"/>
              </w:rPr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 Ремонт газового оборудования домовладений, многоквартирных жилых домов и общес</w:t>
            </w:r>
            <w:r w:rsidR="00C07904">
              <w:rPr>
                <w:rStyle w:val="21"/>
              </w:rPr>
              <w:t>твенных зданий (помещений)</w:t>
            </w: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</w:p>
        </w:tc>
      </w:tr>
      <w:tr w:rsidR="00D0388F" w:rsidTr="00CC545A">
        <w:trPr>
          <w:trHeight w:hRule="exact" w:val="701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1"/>
              </w:rPr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.1. Вызов слесаря для выполнения ремонта газового оборудования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1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D0388F" w:rsidTr="00CC545A">
        <w:trPr>
          <w:trHeight w:hRule="exact"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.1.1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54797A" w:rsidRDefault="00C0790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  <w:r w:rsidRPr="00C07904">
              <w:rPr>
                <w:rStyle w:val="22"/>
              </w:rPr>
              <w:t xml:space="preserve">Вызов слесаря для выполнения ремонта </w:t>
            </w: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 w:rsidTr="0054797A">
        <w:trPr>
          <w:trHeight w:hRule="exact" w:val="853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1"/>
              </w:rPr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.2. Ремонт плиты газовой и газобаллонной установки</w:t>
            </w:r>
          </w:p>
          <w:p w:rsidR="0054797A" w:rsidRDefault="0054797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D0388F" w:rsidTr="00CC545A">
        <w:trPr>
          <w:trHeight w:hRule="exact" w:val="85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1700</w:t>
            </w:r>
          </w:p>
        </w:tc>
      </w:tr>
      <w:tr w:rsidR="00D0388F" w:rsidTr="00C07904">
        <w:trPr>
          <w:trHeight w:hRule="exact" w:val="61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rPr>
                <w:rStyle w:val="22"/>
              </w:rPr>
            </w:pPr>
            <w:r>
              <w:rPr>
                <w:rStyle w:val="22"/>
              </w:rPr>
              <w:t>Замена газовой плиты, перестановка с пуском газа, с применением сварки, с регулировкой горелки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3200</w:t>
            </w:r>
          </w:p>
        </w:tc>
      </w:tr>
      <w:tr w:rsidR="00D0388F" w:rsidTr="00CC545A">
        <w:trPr>
          <w:trHeight w:hRule="exact" w:val="52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Демонтаж газовой плиты с установкой заглушки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1300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</w:p>
        </w:tc>
      </w:tr>
      <w:tr w:rsidR="00D0388F" w:rsidTr="00CC545A">
        <w:trPr>
          <w:trHeight w:hRule="exact" w:val="5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стола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 w:rsidTr="00CC545A">
        <w:trPr>
          <w:trHeight w:hRule="exact" w:val="5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Замена рампы плиты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2500</w:t>
            </w:r>
          </w:p>
          <w:p w:rsidR="00CC545A" w:rsidRDefault="00CC545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</w:p>
        </w:tc>
      </w:tr>
      <w:tr w:rsidR="00D0388F" w:rsidTr="00CC545A">
        <w:trPr>
          <w:trHeight w:hRule="exact" w:val="7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верхней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сопла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смесителя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</w:t>
            </w:r>
            <w:r w:rsidR="003D4A8D">
              <w:rPr>
                <w:rStyle w:val="22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(или 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B4712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B4712F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оси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B4712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B4712F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пружины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B4712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1100</w:t>
            </w:r>
          </w:p>
        </w:tc>
      </w:tr>
      <w:tr w:rsidR="00D0388F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1700</w:t>
            </w:r>
          </w:p>
        </w:tc>
      </w:tr>
      <w:tr w:rsidR="00D0388F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разрядника блока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терморегулятора (указателя температуры)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горения горелки духового шкафа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Прочистка, калибровка сопла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Настройка электромагнитного клапана (ЭМК)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подводящих трубок к 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Ремонт крана плиты или крана на </w:t>
            </w:r>
            <w:proofErr w:type="spellStart"/>
            <w:r>
              <w:rPr>
                <w:rStyle w:val="22"/>
              </w:rPr>
              <w:t>опуске</w:t>
            </w:r>
            <w:proofErr w:type="spellEnd"/>
            <w:r>
              <w:rPr>
                <w:rStyle w:val="22"/>
              </w:rPr>
              <w:t xml:space="preserve"> с 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Ремонт </w:t>
            </w:r>
            <w:proofErr w:type="spellStart"/>
            <w:r>
              <w:rPr>
                <w:rStyle w:val="22"/>
              </w:rPr>
              <w:t>двухконфорочной</w:t>
            </w:r>
            <w:proofErr w:type="spellEnd"/>
            <w:r>
              <w:rPr>
                <w:rStyle w:val="22"/>
              </w:rPr>
              <w:t xml:space="preserve"> портативной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Ремонт и настройка регулятора давления газа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шланга и 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3D4A8D">
              <w:rPr>
                <w:rStyle w:val="22"/>
              </w:rPr>
              <w:t>2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прокладки уплотнительного клапана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.3. Ремонт водонагревателя проточного газового (ВПГ)</w:t>
            </w:r>
          </w:p>
        </w:tc>
      </w:tr>
      <w:tr w:rsidR="00D0388F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ВПГ без изменения подводки, с пуском газа и 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5200</w:t>
            </w:r>
          </w:p>
        </w:tc>
      </w:tr>
      <w:tr w:rsidR="00D0388F">
        <w:trPr>
          <w:trHeight w:hRule="exact" w:val="43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ВПГ с новой подводкой газопровода, водопровода и 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B4712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8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2000</w:t>
            </w:r>
          </w:p>
        </w:tc>
      </w:tr>
      <w:tr w:rsidR="00D0388F">
        <w:trPr>
          <w:trHeight w:hRule="exact" w:val="14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ВПГ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583F03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</w:t>
            </w:r>
            <w:r w:rsidR="003D4A8D">
              <w:rPr>
                <w:rStyle w:val="22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583F03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Набивка сальника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Набивка сальника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штока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штока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>
        <w:trPr>
          <w:trHeight w:hRule="exact" w:val="4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пружины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583F03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мембраны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583F03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сопла основной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583F03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водорегулятора</w:t>
            </w:r>
            <w:proofErr w:type="spellEnd"/>
            <w:r>
              <w:rPr>
                <w:rStyle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прокладки газового узла или 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p w:rsidR="001A69E2" w:rsidRDefault="001A69E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 w:rsidTr="001A69E2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 w:rsidP="001A69E2">
            <w:pPr>
              <w:pStyle w:val="20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.3.43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штуцера водяной части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583F03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сопла запальника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Прочистка, калибровка сопла горелки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.3.46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сопла водяного узла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583F03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сетки фильтра водяного редуктора ВПГ с заменой прокладки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трубки, настройка датчика тяги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.3.49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Чеканка форсунок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2200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.3.50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.3.51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Высечка штуцера водяной части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и прочистка подводящей трубки холодной воды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.3.53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подводящей трубки холодной воды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и прочистка отводящей трубки горячей воды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583F03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100</w:t>
            </w:r>
            <w:r w:rsidR="006F62DA">
              <w:rPr>
                <w:rStyle w:val="22"/>
              </w:rPr>
              <w:t>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отводящей трубки горячей воды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.3.56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Развальцовка подводящей трубки холодной воды ВПГ с заменой гайки или штуцера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Смазка пробки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.3.58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Смазка штока газового узла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D0388F" w:rsidTr="001A69E2">
        <w:trPr>
          <w:trHeight w:hRule="exact" w:val="396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.3.59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штока газового узла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.3.60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Устранение течи воды в резьбовом соединении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583F03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.3.61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Ремонт запальника горелки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583F03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Очистка радиатора (теплообменника) ВПГ от сажи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3400</w:t>
            </w:r>
          </w:p>
        </w:tc>
      </w:tr>
      <w:tr w:rsidR="00D0388F" w:rsidTr="001A69E2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Промывка калорифера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3400</w:t>
            </w:r>
          </w:p>
        </w:tc>
      </w:tr>
      <w:tr w:rsidR="00D0388F" w:rsidTr="001A69E2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Снятие огневой камеры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</w:tbl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Крепление корпуса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.3.67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Закрепление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57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.4. Ремонт водонагревателя емкостного отопительного (отопительно-варочного) котла</w:t>
            </w:r>
          </w:p>
        </w:tc>
      </w:tr>
      <w:tr w:rsidR="00D0388F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Проверка и 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2000</w:t>
            </w:r>
          </w:p>
        </w:tc>
      </w:tr>
      <w:tr w:rsidR="00D0388F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котла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5000</w:t>
            </w:r>
          </w:p>
        </w:tc>
      </w:tr>
      <w:tr w:rsidR="00D0388F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6600</w:t>
            </w:r>
          </w:p>
        </w:tc>
      </w:tr>
      <w:tr w:rsidR="00D0388F">
        <w:trPr>
          <w:trHeight w:hRule="exact" w:val="8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139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встроенного бойлера в 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5800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3600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горелки напольного котла до 125 кВт 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</w:t>
            </w:r>
            <w:r w:rsidR="003D4A8D">
              <w:rPr>
                <w:rStyle w:val="22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термометра или манометра (без слива воды из 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583F0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3600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3200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Очистка от сажи и грязи теплообменника котла с </w:t>
            </w:r>
            <w:proofErr w:type="spellStart"/>
            <w:r>
              <w:rPr>
                <w:rStyle w:val="22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6600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Очистка от сажи и 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3400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Очистка горелки котла от 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6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Замена прокладки соединительной трубки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p w:rsidR="001A69E2" w:rsidRDefault="001A69E2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 w:rsidTr="001A69E2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 w:rsidP="001A69E2">
            <w:pPr>
              <w:pStyle w:val="20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3400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и 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прокладки водяной 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давления газа в 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Устранение засора в подводке к 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датчика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3D4A8D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блока розжига и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 w:rsidTr="001A69E2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термостата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DD57DB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5000</w:t>
            </w:r>
          </w:p>
        </w:tc>
      </w:tr>
      <w:tr w:rsidR="00D0388F" w:rsidTr="001A69E2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 w:rsidTr="001A69E2">
        <w:trPr>
          <w:trHeight w:hRule="exact" w:val="4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дополнительного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1A69E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DD57DB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</w:tbl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и 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3400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проточного, 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воздушного 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Контроль состояния 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.4.69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воздуховыводящего</w:t>
            </w:r>
            <w:proofErr w:type="spellEnd"/>
            <w:r>
              <w:rPr>
                <w:rStyle w:val="22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Прочистка сетки фильтра на обратной линии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водяного 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электрода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2D0067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Регулировка положения электродов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Замена крана (обратного клапана)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</w:t>
            </w:r>
            <w:r w:rsidR="002D0067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Слив воды из 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.4.79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2000</w:t>
            </w:r>
          </w:p>
        </w:tc>
      </w:tr>
      <w:tr w:rsidR="00D0388F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Заполнение воздухом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батарей в 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1500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</w:t>
            </w:r>
            <w:r w:rsidR="006F62DA">
              <w:rPr>
                <w:rStyle w:val="22"/>
              </w:rPr>
              <w:t>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Чистка сопел коллектора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Очистка от сажи отопительной печи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.4.89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газовой печной горелки (без изменения подводки)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2500</w:t>
            </w:r>
          </w:p>
        </w:tc>
      </w:tr>
      <w:tr w:rsidR="00D0388F">
        <w:trPr>
          <w:trHeight w:hRule="exact" w:val="52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4</w:t>
            </w:r>
            <w:r w:rsidR="006F62DA">
              <w:rPr>
                <w:rStyle w:val="21"/>
              </w:rPr>
              <w:t>.5. Прочие работы</w:t>
            </w:r>
          </w:p>
        </w:tc>
      </w:tr>
      <w:tr w:rsidR="00D0388F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газового крана на газопроводе диаметром от 40 мм до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2400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1600</w:t>
            </w:r>
          </w:p>
        </w:tc>
      </w:tr>
      <w:tr w:rsidR="00D0388F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до 25 мм (включительно)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1900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сгона внутреннего газопровода диаметром свыше 25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2200</w:t>
            </w:r>
          </w:p>
        </w:tc>
      </w:tr>
      <w:tr w:rsidR="00D0388F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свыше 25 мм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2640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Подключение газового прибора со снятием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Отключение газового прибора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D0388F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Отключение и подключение газового прибора без отсоединения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</w:t>
            </w:r>
            <w:r w:rsidR="003D4A8D">
              <w:rPr>
                <w:rStyle w:val="22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Притирка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2500</w:t>
            </w:r>
          </w:p>
        </w:tc>
      </w:tr>
      <w:tr w:rsidR="00D0388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Притирка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2800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D0388F" w:rsidTr="001A69E2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Притирка газового крана диаметром 50 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 w:rsidP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</w:t>
            </w:r>
            <w:r w:rsidR="002D0067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Смазка газового крана диаметром до 20 мм (включительно)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Смазка газового крана диаметром от 25 мм до 40 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Смазка газового крана диаметром 50 мм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Обследование газового прибора на его пригодность к эксплуатации*****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.5.17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Демонтаж бытового счетчика с установкой перемычки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бытового счетчика газа после ремонта или поверки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2400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.5.19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прибора учета газа (бытового счетчика)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2600</w:t>
            </w:r>
          </w:p>
        </w:tc>
      </w:tr>
      <w:tr w:rsidR="00D0388F" w:rsidTr="001A69E2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.5.20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D0388F" w:rsidTr="001A69E2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.5.21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Замена элемента питания в газовом проточном водонагревателе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D0388F" w:rsidTr="001A69E2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Установка диэлектрической муфты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D0388F" w:rsidTr="001A69E2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Ремонт домового регуляторного пункта (замена регулятора)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</w:tr>
      <w:tr w:rsidR="00D0388F" w:rsidTr="001A69E2">
        <w:trPr>
          <w:trHeight w:hRule="exact" w:val="461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Ремонт домового регуляторного пункта (ремонт регулятора)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 w:rsidP="002D0067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</w:t>
            </w:r>
            <w:r w:rsidR="002D0067">
              <w:rPr>
                <w:rStyle w:val="22"/>
              </w:rPr>
              <w:t>10</w:t>
            </w:r>
            <w:r>
              <w:rPr>
                <w:rStyle w:val="22"/>
              </w:rPr>
              <w:t>0</w:t>
            </w:r>
          </w:p>
        </w:tc>
      </w:tr>
      <w:tr w:rsidR="00D0388F" w:rsidTr="001A69E2">
        <w:trPr>
          <w:trHeight w:hRule="exact" w:val="8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мобильной установке (1 счетчик)***</w:t>
            </w:r>
          </w:p>
          <w:p w:rsidR="00FE29BA" w:rsidRDefault="00FE29B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2700</w:t>
            </w:r>
          </w:p>
        </w:tc>
      </w:tr>
      <w:tr w:rsidR="00D0388F" w:rsidTr="001A69E2">
        <w:trPr>
          <w:trHeight w:hRule="exact" w:val="91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="003D4A8D">
              <w:rPr>
                <w:rStyle w:val="22"/>
                <w:lang w:eastAsia="en-US" w:bidi="en-US"/>
              </w:rPr>
              <w:t>2</w:t>
            </w:r>
            <w:r w:rsidRPr="00C07904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мобильной установке (1 счетчик)***</w:t>
            </w:r>
          </w:p>
          <w:p w:rsidR="00FE29BA" w:rsidRDefault="00FE29B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26" w:type="dxa"/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7200</w:t>
            </w:r>
          </w:p>
        </w:tc>
      </w:tr>
      <w:tr w:rsidR="00D0388F" w:rsidTr="001A69E2">
        <w:trPr>
          <w:trHeight w:hRule="exact" w:val="95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стационарной установке (1 счетчик)***</w:t>
            </w:r>
          </w:p>
          <w:p w:rsidR="00FE29BA" w:rsidRDefault="00FE29B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26" w:type="dxa"/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2900</w:t>
            </w:r>
          </w:p>
        </w:tc>
      </w:tr>
      <w:tr w:rsidR="00D0388F" w:rsidTr="001A69E2">
        <w:trPr>
          <w:trHeight w:hRule="exact" w:val="100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0388F" w:rsidRDefault="0070025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4</w:t>
            </w:r>
            <w:r w:rsidR="006F62DA">
              <w:rPr>
                <w:rStyle w:val="22"/>
              </w:rPr>
              <w:t>.5.28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="003D4A8D">
              <w:rPr>
                <w:rStyle w:val="22"/>
                <w:lang w:eastAsia="en-US" w:bidi="en-US"/>
              </w:rPr>
              <w:t>2</w:t>
            </w:r>
            <w:r w:rsidRPr="00C07904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C07904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стационарной установке (1 счетчик)***</w:t>
            </w:r>
          </w:p>
          <w:p w:rsidR="00FE29BA" w:rsidRDefault="00FE29B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</w:p>
        </w:tc>
        <w:tc>
          <w:tcPr>
            <w:tcW w:w="1426" w:type="dxa"/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6700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258"/>
        <w:gridCol w:w="7919"/>
        <w:gridCol w:w="21"/>
        <w:gridCol w:w="1426"/>
        <w:gridCol w:w="2419"/>
      </w:tblGrid>
      <w:tr w:rsidR="00D0388F" w:rsidTr="00700C73">
        <w:trPr>
          <w:trHeight w:hRule="exact" w:val="66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D0388F" w:rsidTr="00700C73">
        <w:trPr>
          <w:trHeight w:hRule="exact" w:val="610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* Включено время на прием заявки и проезд (переход) к объекту.</w:t>
            </w:r>
          </w:p>
          <w:p w:rsidR="00700C73" w:rsidRDefault="00700C7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D0388F" w:rsidTr="00700C73">
        <w:trPr>
          <w:trHeight w:hRule="exact" w:val="590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** При работе с приставной лестницей к стоимости работ применять коэффициент 1,2.</w:t>
            </w:r>
          </w:p>
          <w:p w:rsidR="00700C73" w:rsidRDefault="00700C7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D0388F" w:rsidTr="00700C73">
        <w:trPr>
          <w:trHeight w:hRule="exact" w:val="556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rPr>
                <w:rStyle w:val="22"/>
              </w:rPr>
            </w:pPr>
            <w:r>
              <w:rPr>
                <w:rStyle w:val="22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700C73" w:rsidRDefault="00700C7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</w:tr>
      <w:tr w:rsidR="00D0388F" w:rsidTr="00700C73">
        <w:trPr>
          <w:trHeight w:hRule="exact" w:val="990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  <w:rPr>
                <w:rStyle w:val="22"/>
              </w:rPr>
            </w:pPr>
            <w:r>
              <w:rPr>
                <w:rStyle w:val="22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700C73" w:rsidRDefault="00700C7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</w:tr>
      <w:tr w:rsidR="00D0388F" w:rsidTr="00700C73">
        <w:trPr>
          <w:trHeight w:hRule="exact" w:val="847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  <w:rPr>
                <w:rStyle w:val="22"/>
              </w:rPr>
            </w:pPr>
            <w:r>
              <w:rPr>
                <w:rStyle w:val="22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700C73" w:rsidRDefault="00700C7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</w:pPr>
          </w:p>
        </w:tc>
      </w:tr>
      <w:tr w:rsidR="00D0388F" w:rsidTr="00C07904">
        <w:trPr>
          <w:trHeight w:hRule="exact" w:val="528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5</w:t>
            </w:r>
            <w:r w:rsidR="006F62DA">
              <w:rPr>
                <w:rStyle w:val="25"/>
              </w:rPr>
              <w:t>. Наладка импортного газового оборудования</w:t>
            </w:r>
          </w:p>
        </w:tc>
      </w:tr>
      <w:tr w:rsidR="00D0388F" w:rsidTr="00700C73">
        <w:trPr>
          <w:trHeight w:hRule="exact" w:val="63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>с атмосферной горелкой мощностью до 60 кВт (с бойлером и без бойлера):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.1.1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8700</w:t>
            </w: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.1.2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9500</w:t>
            </w:r>
          </w:p>
        </w:tc>
      </w:tr>
      <w:tr w:rsidR="00D0388F" w:rsidTr="00700C73">
        <w:trPr>
          <w:trHeight w:hRule="exact" w:val="600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.1.3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три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5600F8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10</w:t>
            </w:r>
            <w:r w:rsidR="006F62DA">
              <w:t>400</w:t>
            </w:r>
          </w:p>
        </w:tc>
      </w:tr>
      <w:tr w:rsidR="00D0388F" w:rsidTr="00700C73">
        <w:trPr>
          <w:trHeight w:hRule="exact" w:val="63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.2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>с атмосферной горелкой мощностью от 61 до 140 кВт (с бойлером и без бойлера):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.2.1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12300</w:t>
            </w: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.2.2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13500</w:t>
            </w: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.2.3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три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14800</w:t>
            </w: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.2.4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четыре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16000</w:t>
            </w:r>
          </w:p>
        </w:tc>
      </w:tr>
      <w:tr w:rsidR="00D0388F" w:rsidTr="00700C73">
        <w:trPr>
          <w:trHeight w:hRule="exact" w:val="63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.3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</w:t>
            </w:r>
            <w:r w:rsidRPr="00C07904">
              <w:rPr>
                <w:lang w:eastAsia="en-US" w:bidi="en-US"/>
              </w:rPr>
              <w:t xml:space="preserve">65 </w:t>
            </w:r>
            <w:r>
              <w:t>кВт (с бойлером и без бойлера):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.3.1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8700</w:t>
            </w:r>
          </w:p>
        </w:tc>
      </w:tr>
      <w:tr w:rsidR="00D0388F" w:rsidTr="00700C73">
        <w:trPr>
          <w:trHeight w:hRule="exact" w:val="379"/>
          <w:jc w:val="center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.3.2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5600F8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104</w:t>
            </w:r>
            <w:r w:rsidR="006F62DA">
              <w:t>00</w:t>
            </w:r>
          </w:p>
        </w:tc>
      </w:tr>
      <w:tr w:rsidR="00D0388F" w:rsidTr="00700C73">
        <w:trPr>
          <w:trHeight w:hRule="exact" w:val="389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.3.3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три контура отопления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 w:rsidP="005600F8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</w:t>
            </w:r>
            <w:r w:rsidR="005600F8">
              <w:t>10</w:t>
            </w:r>
            <w:r>
              <w:t>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D0388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60"/>
            </w:pPr>
            <w:r>
              <w:rPr>
                <w:rStyle w:val="25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80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Стоимость работ с НДС, руб.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66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12300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14800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.4.3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17200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.4.4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19700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141 до 5</w:t>
            </w:r>
            <w:r w:rsidR="003D4A8D">
              <w:t>2</w:t>
            </w:r>
            <w:r>
              <w:t xml:space="preserve"> кВт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19600</w:t>
            </w:r>
          </w:p>
        </w:tc>
      </w:tr>
      <w:tr w:rsidR="00D0388F">
        <w:trPr>
          <w:trHeight w:hRule="exact" w:val="9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511 кВт и выше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19600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>с атмосферной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.7.1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7000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.7.2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7700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.8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57 до </w:t>
            </w:r>
            <w:r w:rsidR="003D4A8D">
              <w:t>2</w:t>
            </w:r>
            <w:r>
              <w:t>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.8.1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9000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.8.2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9900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.9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</w:t>
            </w:r>
            <w:r w:rsidR="003D4A8D">
              <w:rPr>
                <w:lang w:eastAsia="en-US" w:bidi="en-US"/>
              </w:rPr>
              <w:t>2</w:t>
            </w:r>
            <w:r w:rsidRPr="00C07904">
              <w:rPr>
                <w:lang w:eastAsia="en-US" w:bidi="en-US"/>
              </w:rPr>
              <w:t xml:space="preserve">1 </w:t>
            </w:r>
            <w:r>
              <w:t xml:space="preserve">до </w:t>
            </w:r>
            <w:r w:rsidRPr="00C07904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12600</w:t>
            </w:r>
          </w:p>
        </w:tc>
      </w:tr>
      <w:tr w:rsidR="00D0388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13800</w:t>
            </w:r>
          </w:p>
        </w:tc>
      </w:tr>
      <w:tr w:rsidR="00D0388F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</w:t>
            </w:r>
            <w:r w:rsidR="003D4A8D">
              <w:t>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</w:t>
            </w:r>
            <w:r w:rsidRPr="00C07904">
              <w:rPr>
                <w:lang w:eastAsia="en-US" w:bidi="en-US"/>
              </w:rPr>
              <w:t xml:space="preserve">501 </w:t>
            </w:r>
            <w:r>
              <w:t>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</w:t>
            </w:r>
            <w:r w:rsidR="003D4A8D">
              <w:rPr>
                <w:lang w:val="en-US" w:eastAsia="en-US" w:bidi="en-US"/>
              </w:rPr>
              <w:t>2</w:t>
            </w:r>
            <w:r w:rsidR="006F62DA">
              <w:rPr>
                <w:lang w:val="en-US" w:eastAsia="en-US" w:bidi="en-US"/>
              </w:rPr>
              <w:t>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14000</w:t>
            </w:r>
          </w:p>
        </w:tc>
      </w:tr>
    </w:tbl>
    <w:p w:rsidR="00D0388F" w:rsidRDefault="00D0388F">
      <w:pPr>
        <w:framePr w:w="14328" w:wrap="notBeside" w:vAnchor="text" w:hAnchor="text" w:xAlign="center" w:y="1"/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D0388F" w:rsidTr="00C07904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5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10" w:lineRule="exact"/>
              <w:ind w:left="260"/>
            </w:pPr>
            <w:r>
              <w:rPr>
                <w:rStyle w:val="25"/>
              </w:rPr>
              <w:t>Единица</w:t>
            </w:r>
          </w:p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10" w:lineRule="exact"/>
              <w:ind w:left="180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Стоимость работ с НДС, руб.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</w:t>
            </w:r>
            <w:r w:rsidR="003D4A8D">
              <w:t>2</w:t>
            </w:r>
            <w:r w:rsidR="006F62DA">
              <w:t>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15400</w:t>
            </w:r>
          </w:p>
        </w:tc>
      </w:tr>
      <w:tr w:rsidR="00D0388F" w:rsidTr="00C07904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7000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8400</w:t>
            </w:r>
          </w:p>
        </w:tc>
      </w:tr>
      <w:tr w:rsidR="00D0388F" w:rsidTr="00C07904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57 до </w:t>
            </w:r>
            <w:r w:rsidR="003D4A8D">
              <w:t>2</w:t>
            </w:r>
            <w:r>
              <w:t>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9000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0538C6" w:rsidP="000538C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108</w:t>
            </w:r>
            <w:r w:rsidR="006F62DA">
              <w:t>00</w:t>
            </w:r>
          </w:p>
        </w:tc>
      </w:tr>
      <w:tr w:rsidR="00D0388F" w:rsidTr="00C07904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</w:t>
            </w:r>
            <w:r w:rsidR="003D4A8D">
              <w:rPr>
                <w:lang w:eastAsia="en-US" w:bidi="en-US"/>
              </w:rPr>
              <w:t>2</w:t>
            </w:r>
            <w:r w:rsidRPr="00C07904">
              <w:rPr>
                <w:lang w:eastAsia="en-US" w:bidi="en-US"/>
              </w:rPr>
              <w:t xml:space="preserve">1 </w:t>
            </w:r>
            <w:r>
              <w:t xml:space="preserve">до </w:t>
            </w:r>
            <w:r w:rsidRPr="00C07904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.13.1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12600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lang w:val="en-US" w:eastAsia="en-US" w:bidi="en-US"/>
              </w:rPr>
              <w:t>5</w:t>
            </w:r>
            <w:r w:rsidR="006F62DA">
              <w:rPr>
                <w:lang w:val="en-US" w:eastAsia="en-US" w:bidi="en-US"/>
              </w:rPr>
              <w:t>.13.2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 w:rsidP="000538C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15</w:t>
            </w:r>
            <w:r w:rsidR="000538C6">
              <w:t>10</w:t>
            </w:r>
            <w:r>
              <w:t>0</w:t>
            </w:r>
          </w:p>
        </w:tc>
      </w:tr>
      <w:tr w:rsidR="00D0388F" w:rsidTr="000538C6">
        <w:trPr>
          <w:trHeight w:hRule="exact" w:val="93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07904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0790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07904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88F" w:rsidRDefault="00D0388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14000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D0388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5</w:t>
            </w:r>
            <w:r w:rsidR="006F62DA">
              <w:t>.14.2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16800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Проточный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2300</w:t>
            </w:r>
          </w:p>
        </w:tc>
      </w:tr>
      <w:tr w:rsidR="00D0388F" w:rsidTr="00C07904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Емкостный (накопительный)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7200</w:t>
            </w:r>
          </w:p>
        </w:tc>
      </w:tr>
      <w:tr w:rsidR="00D0388F" w:rsidTr="00C07904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D065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  <w:r w:rsidR="006F62DA">
              <w:t>.17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</w:pPr>
            <w:r>
              <w:t>Проезд к месту выполнения работы и обратно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8F" w:rsidRDefault="006F62D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2200</w:t>
            </w:r>
          </w:p>
        </w:tc>
      </w:tr>
    </w:tbl>
    <w:tbl>
      <w:tblPr>
        <w:tblStyle w:val="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2"/>
        <w:gridCol w:w="9193"/>
        <w:gridCol w:w="1369"/>
        <w:gridCol w:w="2433"/>
      </w:tblGrid>
      <w:tr w:rsidR="00564259" w:rsidRPr="00C12949" w:rsidTr="00564259">
        <w:trPr>
          <w:trHeight w:val="340"/>
        </w:trPr>
        <w:tc>
          <w:tcPr>
            <w:tcW w:w="14317" w:type="dxa"/>
            <w:gridSpan w:val="4"/>
            <w:vAlign w:val="center"/>
          </w:tcPr>
          <w:p w:rsidR="00564259" w:rsidRPr="00EC4972" w:rsidRDefault="00564259" w:rsidP="0063280A">
            <w:pPr>
              <w:autoSpaceDE w:val="0"/>
              <w:autoSpaceDN w:val="0"/>
              <w:ind w:firstLine="567"/>
              <w:jc w:val="center"/>
              <w:rPr>
                <w:rFonts w:cstheme="minorHAnsi"/>
                <w:b/>
                <w:bCs/>
              </w:rPr>
            </w:pPr>
            <w:r>
              <w:rPr>
                <w:rStyle w:val="25"/>
                <w:rFonts w:eastAsiaTheme="minorHAnsi"/>
              </w:rPr>
              <w:t>6. 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  <w:p w:rsidR="00564259" w:rsidRDefault="00564259" w:rsidP="0063280A">
            <w:pPr>
              <w:jc w:val="center"/>
            </w:pPr>
          </w:p>
        </w:tc>
      </w:tr>
      <w:tr w:rsidR="00564259" w:rsidRPr="00C12949" w:rsidTr="00564259">
        <w:trPr>
          <w:trHeight w:val="340"/>
        </w:trPr>
        <w:tc>
          <w:tcPr>
            <w:tcW w:w="1322" w:type="dxa"/>
            <w:vAlign w:val="center"/>
          </w:tcPr>
          <w:p w:rsidR="00564259" w:rsidRPr="00C12949" w:rsidRDefault="00564259" w:rsidP="00632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9193" w:type="dxa"/>
            <w:vAlign w:val="center"/>
          </w:tcPr>
          <w:p w:rsidR="00564259" w:rsidRPr="00C12949" w:rsidRDefault="00564259" w:rsidP="0063280A">
            <w:pPr>
              <w:rPr>
                <w:rFonts w:ascii="Times New Roman" w:hAnsi="Times New Roman"/>
              </w:rPr>
            </w:pPr>
            <w:proofErr w:type="gramStart"/>
            <w:r w:rsidRPr="00CF6C61">
              <w:rPr>
                <w:rFonts w:ascii="Times New Roman" w:hAnsi="Times New Roman"/>
              </w:rPr>
              <w:t>Техническое обслуживание ШРП (ДРП) С любой пропускной способностью, подающего газ на промышленные предприятия</w:t>
            </w:r>
            <w:proofErr w:type="gramEnd"/>
          </w:p>
        </w:tc>
        <w:tc>
          <w:tcPr>
            <w:tcW w:w="1369" w:type="dxa"/>
            <w:vAlign w:val="center"/>
          </w:tcPr>
          <w:p w:rsidR="00564259" w:rsidRPr="00C12949" w:rsidRDefault="00564259" w:rsidP="00632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433" w:type="dxa"/>
          </w:tcPr>
          <w:p w:rsidR="00564259" w:rsidRDefault="00564259" w:rsidP="0063280A">
            <w:pPr>
              <w:jc w:val="center"/>
              <w:rPr>
                <w:rFonts w:ascii="Times New Roman" w:hAnsi="Times New Roman"/>
              </w:rPr>
            </w:pPr>
          </w:p>
          <w:p w:rsidR="00564259" w:rsidRPr="00C12949" w:rsidRDefault="00564259" w:rsidP="00632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D0388F" w:rsidRDefault="00D0388F">
      <w:pPr>
        <w:rPr>
          <w:sz w:val="2"/>
          <w:szCs w:val="2"/>
        </w:rPr>
      </w:pPr>
    </w:p>
    <w:p w:rsidR="00D0388F" w:rsidRDefault="00D0388F">
      <w:pPr>
        <w:rPr>
          <w:sz w:val="2"/>
          <w:szCs w:val="2"/>
        </w:rPr>
      </w:pPr>
    </w:p>
    <w:sectPr w:rsidR="00D0388F">
      <w:headerReference w:type="default" r:id="rId7"/>
      <w:pgSz w:w="16840" w:h="11900" w:orient="landscape"/>
      <w:pgMar w:top="629" w:right="1235" w:bottom="58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4" w:rsidRDefault="00493664">
      <w:r>
        <w:separator/>
      </w:r>
    </w:p>
  </w:endnote>
  <w:endnote w:type="continuationSeparator" w:id="0">
    <w:p w:rsidR="00493664" w:rsidRDefault="004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4" w:rsidRDefault="00493664"/>
  </w:footnote>
  <w:footnote w:type="continuationSeparator" w:id="0">
    <w:p w:rsidR="00493664" w:rsidRDefault="00493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64" w:rsidRDefault="004936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64" w:rsidRDefault="004936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69E2" w:rsidRPr="001A69E2">
                            <w:rPr>
                              <w:rStyle w:val="a6"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493664" w:rsidRDefault="004936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69E2" w:rsidRPr="001A69E2">
                      <w:rPr>
                        <w:rStyle w:val="a6"/>
                        <w:noProof/>
                      </w:rPr>
                      <w:t>25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8F"/>
    <w:rsid w:val="000538C6"/>
    <w:rsid w:val="001A69E2"/>
    <w:rsid w:val="002D0067"/>
    <w:rsid w:val="003D4A8D"/>
    <w:rsid w:val="00474B8C"/>
    <w:rsid w:val="00493664"/>
    <w:rsid w:val="004B5AA1"/>
    <w:rsid w:val="0054797A"/>
    <w:rsid w:val="005600F8"/>
    <w:rsid w:val="00564259"/>
    <w:rsid w:val="00583F03"/>
    <w:rsid w:val="006D0651"/>
    <w:rsid w:val="006F62DA"/>
    <w:rsid w:val="00700254"/>
    <w:rsid w:val="00700C73"/>
    <w:rsid w:val="009E0412"/>
    <w:rsid w:val="00B4712F"/>
    <w:rsid w:val="00C07904"/>
    <w:rsid w:val="00CC545A"/>
    <w:rsid w:val="00D0388F"/>
    <w:rsid w:val="00DD57DB"/>
    <w:rsid w:val="00F57FB7"/>
    <w:rsid w:val="00F746E4"/>
    <w:rsid w:val="00FB6B57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9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4">
    <w:name w:val="Сетка таблицы4"/>
    <w:basedOn w:val="a1"/>
    <w:next w:val="a9"/>
    <w:uiPriority w:val="59"/>
    <w:rsid w:val="0056425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6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9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4">
    <w:name w:val="Сетка таблицы4"/>
    <w:basedOn w:val="a1"/>
    <w:next w:val="a9"/>
    <w:uiPriority w:val="59"/>
    <w:rsid w:val="0056425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6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услуги филиала Восток с 1 ноября 2022.docx</vt:lpstr>
    </vt:vector>
  </TitlesOfParts>
  <Company>AO MOSOBLGAZ</Company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услуги филиала Восток с 1 ноября 2022.docx</dc:title>
  <dc:subject/>
  <dc:creator>Еременко Павел Николаевич</dc:creator>
  <cp:keywords/>
  <cp:lastModifiedBy>Рыжакова Людмила Эдуардовна</cp:lastModifiedBy>
  <cp:revision>19</cp:revision>
  <dcterms:created xsi:type="dcterms:W3CDTF">2023-02-18T08:00:00Z</dcterms:created>
  <dcterms:modified xsi:type="dcterms:W3CDTF">2023-05-03T10:21:00Z</dcterms:modified>
</cp:coreProperties>
</file>